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B0023" w14:textId="77777777" w:rsidR="00ED709A" w:rsidRDefault="00ED709A" w:rsidP="00ED709A">
      <w:pPr>
        <w:widowControl w:val="0"/>
        <w:autoSpaceDE w:val="0"/>
        <w:autoSpaceDN w:val="0"/>
        <w:adjustRightInd w:val="0"/>
        <w:rPr>
          <w:sz w:val="3"/>
          <w:szCs w:val="3"/>
        </w:rPr>
      </w:pPr>
    </w:p>
    <w:p w14:paraId="18D11FAD" w14:textId="101E80CA" w:rsidR="00ED709A" w:rsidRDefault="00ED709A" w:rsidP="00ED709A">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PANTHÉON - ASSAS (PARIS II)</w:t>
      </w:r>
      <w:r>
        <w:tab/>
      </w:r>
      <w:r w:rsidRPr="00CE2574">
        <w:rPr>
          <w:rFonts w:ascii="Arial" w:hAnsi="Arial" w:cs="Arial"/>
          <w:b/>
          <w:bCs/>
          <w:color w:val="000000"/>
        </w:rPr>
        <w:t>U.</w:t>
      </w:r>
      <w:proofErr w:type="gramStart"/>
      <w:r w:rsidRPr="00CE2574">
        <w:rPr>
          <w:rFonts w:ascii="Arial" w:hAnsi="Arial" w:cs="Arial"/>
          <w:b/>
          <w:bCs/>
          <w:color w:val="000000"/>
        </w:rPr>
        <w:t>E.</w:t>
      </w:r>
      <w:r w:rsidR="00824FBB" w:rsidRPr="00CE2574">
        <w:rPr>
          <w:rFonts w:ascii="Arial" w:hAnsi="Arial" w:cs="Arial"/>
          <w:b/>
          <w:bCs/>
          <w:color w:val="000000"/>
        </w:rPr>
        <w:t>F</w:t>
      </w:r>
      <w:proofErr w:type="gramEnd"/>
    </w:p>
    <w:p w14:paraId="29B8E4F9" w14:textId="77777777" w:rsidR="00ED709A" w:rsidRDefault="00ED709A" w:rsidP="00ED709A">
      <w:pPr>
        <w:widowControl w:val="0"/>
        <w:autoSpaceDE w:val="0"/>
        <w:autoSpaceDN w:val="0"/>
        <w:adjustRightInd w:val="0"/>
        <w:rPr>
          <w:rFonts w:ascii="Arial" w:hAnsi="Arial" w:cs="Arial"/>
          <w:b/>
          <w:bCs/>
          <w:color w:val="000000"/>
          <w:sz w:val="20"/>
          <w:szCs w:val="20"/>
        </w:rPr>
      </w:pPr>
    </w:p>
    <w:p w14:paraId="3534F5FB" w14:textId="77777777" w:rsidR="00ED709A" w:rsidRDefault="00ED709A" w:rsidP="00ED709A">
      <w:pPr>
        <w:widowControl w:val="0"/>
        <w:autoSpaceDE w:val="0"/>
        <w:autoSpaceDN w:val="0"/>
        <w:adjustRightInd w:val="0"/>
        <w:rPr>
          <w:rFonts w:ascii="Arial" w:hAnsi="Arial" w:cs="Arial"/>
          <w:b/>
          <w:bCs/>
          <w:color w:val="000000"/>
          <w:sz w:val="8"/>
          <w:szCs w:val="8"/>
        </w:rPr>
      </w:pPr>
    </w:p>
    <w:p w14:paraId="4BCD69A3" w14:textId="3BBACD27" w:rsidR="00ED709A" w:rsidRPr="00830340" w:rsidRDefault="00ED709A" w:rsidP="00ED709A">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824FBB">
        <w:rPr>
          <w:rFonts w:ascii="Arial" w:hAnsi="Arial" w:cs="Arial"/>
          <w:b/>
        </w:rPr>
        <w:t>L11380AC</w:t>
      </w:r>
    </w:p>
    <w:p w14:paraId="225A68AF" w14:textId="77777777" w:rsidR="00ED709A" w:rsidRDefault="00ED709A" w:rsidP="00ED709A">
      <w:pPr>
        <w:widowControl w:val="0"/>
        <w:autoSpaceDE w:val="0"/>
        <w:autoSpaceDN w:val="0"/>
        <w:adjustRightInd w:val="0"/>
        <w:rPr>
          <w:rFonts w:ascii="Arial" w:hAnsi="Arial" w:cs="Arial"/>
          <w:b/>
          <w:bCs/>
          <w:color w:val="000000"/>
          <w:sz w:val="20"/>
          <w:szCs w:val="20"/>
        </w:rPr>
      </w:pPr>
    </w:p>
    <w:p w14:paraId="016ECC95" w14:textId="77777777" w:rsidR="00ED709A" w:rsidRDefault="00ED709A" w:rsidP="00ED709A">
      <w:pPr>
        <w:widowControl w:val="0"/>
        <w:autoSpaceDE w:val="0"/>
        <w:autoSpaceDN w:val="0"/>
        <w:adjustRightInd w:val="0"/>
        <w:rPr>
          <w:rFonts w:ascii="Arial" w:hAnsi="Arial" w:cs="Arial"/>
          <w:b/>
          <w:bCs/>
          <w:color w:val="000000"/>
          <w:sz w:val="15"/>
          <w:szCs w:val="15"/>
        </w:rPr>
      </w:pPr>
    </w:p>
    <w:p w14:paraId="12AB1CCA" w14:textId="77777777" w:rsidR="00ED709A" w:rsidRDefault="00ED709A" w:rsidP="00ED709A">
      <w:pPr>
        <w:widowControl w:val="0"/>
        <w:autoSpaceDE w:val="0"/>
        <w:autoSpaceDN w:val="0"/>
        <w:adjustRightInd w:val="0"/>
        <w:rPr>
          <w:rFonts w:ascii="Arial" w:hAnsi="Arial" w:cs="Arial"/>
          <w:color w:val="000000"/>
        </w:rPr>
      </w:pPr>
      <w:r>
        <w:rPr>
          <w:rFonts w:ascii="Arial" w:hAnsi="Arial" w:cs="Arial"/>
          <w:color w:val="000000"/>
        </w:rPr>
        <w:t>Assas</w:t>
      </w:r>
    </w:p>
    <w:p w14:paraId="497C2EC0" w14:textId="77777777" w:rsidR="00ED709A" w:rsidRDefault="00ED709A" w:rsidP="00ED709A">
      <w:pPr>
        <w:widowControl w:val="0"/>
        <w:autoSpaceDE w:val="0"/>
        <w:autoSpaceDN w:val="0"/>
        <w:adjustRightInd w:val="0"/>
        <w:rPr>
          <w:rFonts w:ascii="Arial" w:hAnsi="Arial" w:cs="Arial"/>
          <w:color w:val="000000"/>
          <w:sz w:val="20"/>
          <w:szCs w:val="20"/>
        </w:rPr>
      </w:pPr>
    </w:p>
    <w:p w14:paraId="3C1A5806" w14:textId="77777777" w:rsidR="00ED709A" w:rsidRDefault="00ED709A" w:rsidP="00ED709A">
      <w:pPr>
        <w:widowControl w:val="0"/>
        <w:autoSpaceDE w:val="0"/>
        <w:autoSpaceDN w:val="0"/>
        <w:adjustRightInd w:val="0"/>
        <w:rPr>
          <w:rFonts w:ascii="Arial" w:hAnsi="Arial" w:cs="Arial"/>
          <w:color w:val="000000"/>
          <w:sz w:val="20"/>
          <w:szCs w:val="20"/>
        </w:rPr>
      </w:pPr>
    </w:p>
    <w:p w14:paraId="59AFBF49" w14:textId="77777777" w:rsidR="00ED709A" w:rsidRDefault="00ED709A" w:rsidP="00ED709A">
      <w:pPr>
        <w:widowControl w:val="0"/>
        <w:autoSpaceDE w:val="0"/>
        <w:autoSpaceDN w:val="0"/>
        <w:adjustRightInd w:val="0"/>
        <w:rPr>
          <w:rFonts w:ascii="Arial" w:hAnsi="Arial" w:cs="Arial"/>
          <w:color w:val="000000"/>
          <w:sz w:val="6"/>
          <w:szCs w:val="6"/>
        </w:rPr>
      </w:pPr>
    </w:p>
    <w:p w14:paraId="464A3CF2" w14:textId="6A609ADC" w:rsidR="00ED709A" w:rsidRPr="0011769D" w:rsidRDefault="00ED709A" w:rsidP="00ED709A">
      <w:pPr>
        <w:widowControl w:val="0"/>
        <w:tabs>
          <w:tab w:val="left" w:pos="3261"/>
        </w:tabs>
        <w:autoSpaceDE w:val="0"/>
        <w:autoSpaceDN w:val="0"/>
        <w:adjustRightInd w:val="0"/>
        <w:rPr>
          <w:rFonts w:ascii="Arial" w:hAnsi="Arial" w:cs="Arial"/>
          <w:i/>
          <w:color w:val="000000"/>
          <w:sz w:val="20"/>
          <w:szCs w:val="20"/>
        </w:rPr>
      </w:pPr>
      <w:r>
        <w:rPr>
          <w:rFonts w:ascii="Arial" w:hAnsi="Arial" w:cs="Arial"/>
          <w:b/>
          <w:bCs/>
          <w:color w:val="000000"/>
        </w:rPr>
        <w:t xml:space="preserve">Session : </w:t>
      </w:r>
      <w:r w:rsidR="00824FBB">
        <w:rPr>
          <w:rFonts w:ascii="Arial" w:hAnsi="Arial" w:cs="Arial"/>
          <w:b/>
          <w:bCs/>
          <w:color w:val="000000"/>
        </w:rPr>
        <w:tab/>
      </w:r>
      <w:r w:rsidR="00E301ED">
        <w:rPr>
          <w:rFonts w:ascii="Arial" w:hAnsi="Arial" w:cs="Arial"/>
          <w:b/>
          <w:bCs/>
          <w:color w:val="000000"/>
        </w:rPr>
        <w:t>janvier 2023</w:t>
      </w:r>
      <w:r>
        <w:tab/>
      </w:r>
    </w:p>
    <w:p w14:paraId="2910D932" w14:textId="77777777" w:rsidR="00ED709A" w:rsidRDefault="00ED709A" w:rsidP="00ED709A">
      <w:pPr>
        <w:widowControl w:val="0"/>
        <w:autoSpaceDE w:val="0"/>
        <w:autoSpaceDN w:val="0"/>
        <w:adjustRightInd w:val="0"/>
        <w:rPr>
          <w:rFonts w:ascii="Arial" w:hAnsi="Arial" w:cs="Arial"/>
          <w:color w:val="000000"/>
          <w:sz w:val="20"/>
          <w:szCs w:val="20"/>
        </w:rPr>
      </w:pPr>
    </w:p>
    <w:p w14:paraId="06691F5F" w14:textId="77777777" w:rsidR="00ED709A" w:rsidRDefault="00ED709A" w:rsidP="00ED709A">
      <w:pPr>
        <w:widowControl w:val="0"/>
        <w:autoSpaceDE w:val="0"/>
        <w:autoSpaceDN w:val="0"/>
        <w:adjustRightInd w:val="0"/>
        <w:rPr>
          <w:rFonts w:ascii="Arial" w:hAnsi="Arial" w:cs="Arial"/>
          <w:color w:val="000000"/>
          <w:sz w:val="20"/>
          <w:szCs w:val="20"/>
        </w:rPr>
      </w:pPr>
    </w:p>
    <w:p w14:paraId="09E52893" w14:textId="77777777" w:rsidR="00ED709A" w:rsidRDefault="00ED709A" w:rsidP="00ED709A">
      <w:pPr>
        <w:widowControl w:val="0"/>
        <w:autoSpaceDE w:val="0"/>
        <w:autoSpaceDN w:val="0"/>
        <w:adjustRightInd w:val="0"/>
        <w:rPr>
          <w:rFonts w:ascii="Arial" w:hAnsi="Arial" w:cs="Arial"/>
          <w:color w:val="000000"/>
          <w:sz w:val="10"/>
          <w:szCs w:val="10"/>
        </w:rPr>
      </w:pPr>
    </w:p>
    <w:p w14:paraId="3752578F" w14:textId="1721DC44" w:rsidR="00ED709A" w:rsidRPr="00830340" w:rsidRDefault="00ED709A" w:rsidP="00ED709A">
      <w:pPr>
        <w:widowControl w:val="0"/>
        <w:tabs>
          <w:tab w:val="left" w:pos="3261"/>
        </w:tabs>
        <w:autoSpaceDE w:val="0"/>
        <w:autoSpaceDN w:val="0"/>
        <w:adjustRightInd w:val="0"/>
        <w:rPr>
          <w:rFonts w:ascii="Arial" w:hAnsi="Arial" w:cs="Arial"/>
          <w:b/>
          <w:i/>
          <w:color w:val="000000"/>
        </w:rPr>
      </w:pPr>
      <w:r>
        <w:rPr>
          <w:rFonts w:ascii="Arial" w:hAnsi="Arial" w:cs="Arial"/>
          <w:b/>
          <w:bCs/>
          <w:color w:val="000000"/>
        </w:rPr>
        <w:t xml:space="preserve">Année d'étude : </w:t>
      </w:r>
      <w:r w:rsidR="00824FBB">
        <w:rPr>
          <w:rFonts w:ascii="Arial" w:hAnsi="Arial" w:cs="Arial"/>
          <w:b/>
          <w:bCs/>
          <w:color w:val="000000"/>
        </w:rPr>
        <w:tab/>
      </w:r>
      <w:r>
        <w:rPr>
          <w:rFonts w:ascii="Arial" w:hAnsi="Arial" w:cs="Arial"/>
          <w:b/>
          <w:bCs/>
          <w:color w:val="000000"/>
        </w:rPr>
        <w:t xml:space="preserve">Licence </w:t>
      </w:r>
      <w:r w:rsidR="00E301ED">
        <w:rPr>
          <w:rFonts w:ascii="Arial" w:hAnsi="Arial" w:cs="Arial"/>
          <w:b/>
          <w:bCs/>
          <w:color w:val="000000"/>
        </w:rPr>
        <w:t>1</w:t>
      </w:r>
      <w:r>
        <w:tab/>
      </w:r>
    </w:p>
    <w:p w14:paraId="6CF5DFB7" w14:textId="77777777" w:rsidR="00ED709A" w:rsidRDefault="00ED709A" w:rsidP="00ED709A">
      <w:pPr>
        <w:widowControl w:val="0"/>
        <w:autoSpaceDE w:val="0"/>
        <w:autoSpaceDN w:val="0"/>
        <w:adjustRightInd w:val="0"/>
        <w:rPr>
          <w:rFonts w:ascii="Arial" w:hAnsi="Arial" w:cs="Arial"/>
          <w:color w:val="000000"/>
          <w:sz w:val="20"/>
          <w:szCs w:val="20"/>
        </w:rPr>
      </w:pPr>
      <w:bookmarkStart w:id="0" w:name="_GoBack"/>
      <w:bookmarkEnd w:id="0"/>
    </w:p>
    <w:p w14:paraId="2F94565C" w14:textId="77777777" w:rsidR="00ED709A" w:rsidRDefault="00ED709A" w:rsidP="00ED709A">
      <w:pPr>
        <w:widowControl w:val="0"/>
        <w:autoSpaceDE w:val="0"/>
        <w:autoSpaceDN w:val="0"/>
        <w:adjustRightInd w:val="0"/>
        <w:rPr>
          <w:rFonts w:ascii="Arial" w:hAnsi="Arial" w:cs="Arial"/>
          <w:color w:val="000000"/>
          <w:sz w:val="20"/>
          <w:szCs w:val="20"/>
        </w:rPr>
      </w:pPr>
    </w:p>
    <w:p w14:paraId="68C1CA08" w14:textId="77777777" w:rsidR="00ED709A" w:rsidRDefault="00ED709A" w:rsidP="00ED709A">
      <w:pPr>
        <w:widowControl w:val="0"/>
        <w:autoSpaceDE w:val="0"/>
        <w:autoSpaceDN w:val="0"/>
        <w:adjustRightInd w:val="0"/>
        <w:rPr>
          <w:rFonts w:ascii="Arial" w:hAnsi="Arial" w:cs="Arial"/>
          <w:color w:val="000000"/>
          <w:sz w:val="12"/>
          <w:szCs w:val="12"/>
        </w:rPr>
      </w:pPr>
    </w:p>
    <w:p w14:paraId="6D70811A" w14:textId="609C61CB" w:rsidR="00ED709A" w:rsidRDefault="00ED709A" w:rsidP="00ED709A">
      <w:pPr>
        <w:widowControl w:val="0"/>
        <w:tabs>
          <w:tab w:val="left" w:pos="3261"/>
        </w:tabs>
        <w:autoSpaceDE w:val="0"/>
        <w:autoSpaceDN w:val="0"/>
        <w:adjustRightInd w:val="0"/>
        <w:rPr>
          <w:b/>
          <w:bCs/>
          <w:i/>
          <w:iCs/>
          <w:color w:val="000000"/>
        </w:rPr>
      </w:pPr>
      <w:r>
        <w:rPr>
          <w:rFonts w:ascii="Arial" w:hAnsi="Arial" w:cs="Arial"/>
          <w:b/>
          <w:bCs/>
          <w:color w:val="000000"/>
        </w:rPr>
        <w:t>Discipline : Droit civil</w:t>
      </w:r>
      <w:r>
        <w:tab/>
      </w:r>
      <w:r w:rsidR="00E301ED">
        <w:t xml:space="preserve">Introduction au </w:t>
      </w:r>
      <w:proofErr w:type="gramStart"/>
      <w:r w:rsidR="00E301ED">
        <w:t xml:space="preserve">droit </w:t>
      </w:r>
      <w:r>
        <w:t xml:space="preserve"> </w:t>
      </w:r>
      <w:r w:rsidR="00824FBB">
        <w:t>EQUIPE</w:t>
      </w:r>
      <w:proofErr w:type="gramEnd"/>
      <w:r w:rsidR="00824FBB">
        <w:t xml:space="preserve"> 2</w:t>
      </w:r>
    </w:p>
    <w:p w14:paraId="1015A761" w14:textId="77777777" w:rsidR="00ED709A" w:rsidRDefault="00ED709A" w:rsidP="00ED709A">
      <w:pPr>
        <w:widowControl w:val="0"/>
        <w:tabs>
          <w:tab w:val="left" w:pos="2688"/>
        </w:tabs>
        <w:autoSpaceDE w:val="0"/>
        <w:autoSpaceDN w:val="0"/>
        <w:adjustRightInd w:val="0"/>
        <w:rPr>
          <w:rFonts w:ascii="Arial" w:hAnsi="Arial" w:cs="Arial"/>
          <w:color w:val="000000"/>
          <w:sz w:val="16"/>
          <w:szCs w:val="16"/>
        </w:rPr>
      </w:pPr>
    </w:p>
    <w:p w14:paraId="29C2DB21" w14:textId="77777777" w:rsidR="00ED709A" w:rsidRDefault="00ED709A" w:rsidP="00ED709A">
      <w:pPr>
        <w:widowControl w:val="0"/>
        <w:autoSpaceDE w:val="0"/>
        <w:autoSpaceDN w:val="0"/>
        <w:adjustRightInd w:val="0"/>
        <w:rPr>
          <w:rFonts w:ascii="Arial" w:hAnsi="Arial" w:cs="Arial"/>
          <w:color w:val="000000"/>
          <w:sz w:val="20"/>
          <w:szCs w:val="20"/>
        </w:rPr>
      </w:pPr>
    </w:p>
    <w:p w14:paraId="335D3EE1" w14:textId="77777777" w:rsidR="00ED709A" w:rsidRDefault="00ED709A" w:rsidP="00ED709A">
      <w:pPr>
        <w:widowControl w:val="0"/>
        <w:autoSpaceDE w:val="0"/>
        <w:autoSpaceDN w:val="0"/>
        <w:adjustRightInd w:val="0"/>
        <w:rPr>
          <w:rFonts w:ascii="Arial" w:hAnsi="Arial" w:cs="Arial"/>
          <w:color w:val="000000"/>
          <w:sz w:val="15"/>
          <w:szCs w:val="15"/>
        </w:rPr>
      </w:pPr>
    </w:p>
    <w:p w14:paraId="1B4218EE" w14:textId="4AFF0270" w:rsidR="00ED709A" w:rsidRDefault="00ED709A" w:rsidP="00ED709A">
      <w:pPr>
        <w:widowControl w:val="0"/>
        <w:tabs>
          <w:tab w:val="left" w:pos="3261"/>
        </w:tabs>
        <w:autoSpaceDE w:val="0"/>
        <w:autoSpaceDN w:val="0"/>
        <w:adjustRightInd w:val="0"/>
        <w:rPr>
          <w:rFonts w:ascii="Arial" w:hAnsi="Arial" w:cs="Arial"/>
          <w:b/>
          <w:bCs/>
          <w:color w:val="000000"/>
        </w:rPr>
      </w:pPr>
      <w:r>
        <w:rPr>
          <w:rFonts w:ascii="Arial" w:hAnsi="Arial" w:cs="Arial"/>
          <w:b/>
          <w:bCs/>
          <w:color w:val="000000"/>
        </w:rPr>
        <w:t xml:space="preserve">Titulaire du cours : </w:t>
      </w:r>
      <w:r>
        <w:rPr>
          <w:rFonts w:ascii="Arial" w:hAnsi="Arial" w:cs="Arial"/>
          <w:b/>
          <w:bCs/>
          <w:color w:val="000000"/>
        </w:rPr>
        <w:tab/>
      </w:r>
      <w:r w:rsidRPr="00B8064C">
        <w:rPr>
          <w:rFonts w:ascii="Arial" w:hAnsi="Arial" w:cs="Arial"/>
          <w:color w:val="000000"/>
        </w:rPr>
        <w:t>Hervé Lécuyer</w:t>
      </w:r>
    </w:p>
    <w:p w14:paraId="51C3181C" w14:textId="77777777" w:rsidR="00ED709A" w:rsidRDefault="00ED709A" w:rsidP="00ED709A">
      <w:pPr>
        <w:widowControl w:val="0"/>
        <w:autoSpaceDE w:val="0"/>
        <w:autoSpaceDN w:val="0"/>
        <w:adjustRightInd w:val="0"/>
        <w:rPr>
          <w:rFonts w:ascii="Arial" w:hAnsi="Arial" w:cs="Arial"/>
          <w:b/>
          <w:bCs/>
          <w:color w:val="000000"/>
          <w:sz w:val="10"/>
          <w:szCs w:val="10"/>
        </w:rPr>
      </w:pPr>
    </w:p>
    <w:p w14:paraId="4480C61C" w14:textId="77777777" w:rsidR="00ED709A" w:rsidRPr="00830340" w:rsidRDefault="00ED709A" w:rsidP="00ED709A">
      <w:pPr>
        <w:widowControl w:val="0"/>
        <w:tabs>
          <w:tab w:val="left" w:pos="3261"/>
        </w:tabs>
        <w:autoSpaceDE w:val="0"/>
        <w:autoSpaceDN w:val="0"/>
        <w:adjustRightInd w:val="0"/>
        <w:rPr>
          <w:rFonts w:ascii="Arial" w:hAnsi="Arial" w:cs="Arial"/>
          <w:color w:val="000000"/>
        </w:rPr>
      </w:pPr>
      <w:r>
        <w:tab/>
      </w:r>
    </w:p>
    <w:p w14:paraId="1B3CF525" w14:textId="77777777" w:rsidR="00ED709A" w:rsidRDefault="00ED709A" w:rsidP="00ED709A">
      <w:pPr>
        <w:widowControl w:val="0"/>
        <w:autoSpaceDE w:val="0"/>
        <w:autoSpaceDN w:val="0"/>
        <w:adjustRightInd w:val="0"/>
        <w:rPr>
          <w:rFonts w:ascii="Arial" w:hAnsi="Arial" w:cs="Arial"/>
          <w:color w:val="000000"/>
          <w:sz w:val="20"/>
          <w:szCs w:val="20"/>
        </w:rPr>
      </w:pPr>
    </w:p>
    <w:p w14:paraId="0C953F2C" w14:textId="77777777" w:rsidR="00ED709A" w:rsidRDefault="00ED709A" w:rsidP="00ED709A">
      <w:pPr>
        <w:widowControl w:val="0"/>
        <w:autoSpaceDE w:val="0"/>
        <w:autoSpaceDN w:val="0"/>
        <w:adjustRightInd w:val="0"/>
        <w:rPr>
          <w:rFonts w:ascii="Arial" w:hAnsi="Arial" w:cs="Arial"/>
          <w:color w:val="000000"/>
          <w:sz w:val="20"/>
          <w:szCs w:val="20"/>
        </w:rPr>
      </w:pPr>
    </w:p>
    <w:p w14:paraId="54A52D56" w14:textId="77777777" w:rsidR="00ED709A" w:rsidRPr="006C0680" w:rsidRDefault="00ED709A" w:rsidP="00ED709A">
      <w:pPr>
        <w:widowControl w:val="0"/>
        <w:tabs>
          <w:tab w:val="left" w:pos="3261"/>
        </w:tabs>
        <w:autoSpaceDE w:val="0"/>
        <w:autoSpaceDN w:val="0"/>
        <w:adjustRightInd w:val="0"/>
        <w:rPr>
          <w:rFonts w:ascii="Arial" w:hAnsi="Arial" w:cs="Arial"/>
          <w:b/>
          <w:color w:val="000000"/>
        </w:rPr>
      </w:pPr>
      <w:r w:rsidRPr="006C0680">
        <w:rPr>
          <w:rFonts w:ascii="Arial" w:hAnsi="Arial" w:cs="Arial"/>
          <w:b/>
          <w:color w:val="000000"/>
        </w:rPr>
        <w:t xml:space="preserve">Durée de l’épreuve : </w:t>
      </w:r>
      <w:r>
        <w:rPr>
          <w:rFonts w:ascii="Arial" w:hAnsi="Arial" w:cs="Arial"/>
          <w:b/>
          <w:color w:val="000000"/>
        </w:rPr>
        <w:tab/>
        <w:t xml:space="preserve"> 3 heures</w:t>
      </w:r>
    </w:p>
    <w:p w14:paraId="5FC9187A" w14:textId="77777777" w:rsidR="00ED709A" w:rsidRDefault="00ED709A" w:rsidP="00ED709A">
      <w:pPr>
        <w:widowControl w:val="0"/>
        <w:autoSpaceDE w:val="0"/>
        <w:autoSpaceDN w:val="0"/>
        <w:adjustRightInd w:val="0"/>
        <w:rPr>
          <w:rFonts w:ascii="Arial" w:hAnsi="Arial" w:cs="Arial"/>
          <w:color w:val="000000"/>
          <w:sz w:val="20"/>
          <w:szCs w:val="20"/>
        </w:rPr>
      </w:pPr>
    </w:p>
    <w:p w14:paraId="40BCF12A" w14:textId="77777777" w:rsidR="00ED709A" w:rsidRDefault="00ED709A" w:rsidP="00ED709A">
      <w:pPr>
        <w:widowControl w:val="0"/>
        <w:autoSpaceDE w:val="0"/>
        <w:autoSpaceDN w:val="0"/>
        <w:adjustRightInd w:val="0"/>
        <w:rPr>
          <w:rFonts w:ascii="Arial" w:hAnsi="Arial" w:cs="Arial"/>
          <w:color w:val="000000"/>
          <w:sz w:val="12"/>
          <w:szCs w:val="12"/>
        </w:rPr>
      </w:pPr>
    </w:p>
    <w:p w14:paraId="2B7CA0DD" w14:textId="090BD73A" w:rsidR="00ED709A" w:rsidRDefault="00ED709A" w:rsidP="00ED709A">
      <w:pPr>
        <w:widowControl w:val="0"/>
        <w:autoSpaceDE w:val="0"/>
        <w:autoSpaceDN w:val="0"/>
        <w:adjustRightInd w:val="0"/>
        <w:rPr>
          <w:rFonts w:ascii="Arial" w:hAnsi="Arial" w:cs="Arial"/>
          <w:b/>
          <w:bCs/>
          <w:color w:val="000000"/>
        </w:rPr>
      </w:pPr>
      <w:r>
        <w:rPr>
          <w:rFonts w:ascii="Arial" w:hAnsi="Arial" w:cs="Arial"/>
          <w:b/>
          <w:bCs/>
          <w:color w:val="000000"/>
        </w:rPr>
        <w:t xml:space="preserve">Document autorisé :  </w:t>
      </w:r>
      <w:r w:rsidR="00824FBB">
        <w:rPr>
          <w:rFonts w:ascii="Arial" w:hAnsi="Arial" w:cs="Arial"/>
          <w:b/>
          <w:bCs/>
          <w:color w:val="000000"/>
        </w:rPr>
        <w:tab/>
      </w:r>
      <w:r>
        <w:rPr>
          <w:rFonts w:ascii="Arial" w:hAnsi="Arial" w:cs="Arial"/>
          <w:b/>
          <w:bCs/>
          <w:color w:val="000000"/>
        </w:rPr>
        <w:t xml:space="preserve">Code civil </w:t>
      </w:r>
    </w:p>
    <w:p w14:paraId="6734187F" w14:textId="77777777" w:rsidR="00ED709A" w:rsidRDefault="00ED709A" w:rsidP="00ED709A"/>
    <w:p w14:paraId="549CB4A6" w14:textId="4247C60D" w:rsidR="00ED709A" w:rsidRPr="00DF1564" w:rsidRDefault="00824FBB" w:rsidP="00DF1564">
      <w:pPr>
        <w:jc w:val="center"/>
        <w:rPr>
          <w:i/>
        </w:rPr>
      </w:pPr>
      <w:r w:rsidRPr="00DF1564">
        <w:rPr>
          <w:i/>
        </w:rPr>
        <w:t xml:space="preserve">Ce sujet comporte </w:t>
      </w:r>
      <w:r w:rsidR="00DF1564" w:rsidRPr="00DF1564">
        <w:rPr>
          <w:i/>
        </w:rPr>
        <w:t>2 pages. Avant de composer, assurez-vous que votre sujet est complet.</w:t>
      </w:r>
    </w:p>
    <w:p w14:paraId="5F1450D3" w14:textId="5539415C" w:rsidR="00DF1564" w:rsidRDefault="00DF1564" w:rsidP="00ED709A"/>
    <w:p w14:paraId="108D4CC7" w14:textId="26B8105C" w:rsidR="00DF1564" w:rsidRDefault="00DF1564" w:rsidP="00DF1564">
      <w:pPr>
        <w:jc w:val="center"/>
      </w:pPr>
      <w:r>
        <w:t>***</w:t>
      </w:r>
    </w:p>
    <w:p w14:paraId="3B4B357F" w14:textId="77777777" w:rsidR="00DF1564" w:rsidRDefault="00DF1564" w:rsidP="00ED709A"/>
    <w:p w14:paraId="1ACB2F74" w14:textId="6192097E" w:rsidR="00ED709A" w:rsidRDefault="00ED709A" w:rsidP="00DF1564">
      <w:pPr>
        <w:jc w:val="center"/>
      </w:pPr>
      <w:r w:rsidRPr="00824FBB">
        <w:rPr>
          <w:b/>
        </w:rPr>
        <w:t>SUJET</w:t>
      </w:r>
      <w:r>
        <w:t> :</w:t>
      </w:r>
    </w:p>
    <w:p w14:paraId="7FE8453C" w14:textId="77777777" w:rsidR="00ED709A" w:rsidRDefault="00ED709A" w:rsidP="00ED709A"/>
    <w:p w14:paraId="0CB515AC" w14:textId="16FCC828" w:rsidR="00ED709A" w:rsidRDefault="00ED709A" w:rsidP="00824FBB">
      <w:pPr>
        <w:pBdr>
          <w:bottom w:val="single" w:sz="4" w:space="1" w:color="auto"/>
        </w:pBdr>
      </w:pPr>
      <w:r>
        <w:t xml:space="preserve">Traitez, </w:t>
      </w:r>
      <w:r w:rsidR="000D3D5C">
        <w:t>AU CHOIX</w:t>
      </w:r>
      <w:r>
        <w:t xml:space="preserve">, l’un des deux sujets suivants : </w:t>
      </w:r>
    </w:p>
    <w:p w14:paraId="1A0D192A" w14:textId="77777777" w:rsidR="00ED709A" w:rsidRDefault="00ED709A" w:rsidP="00ED709A"/>
    <w:p w14:paraId="038B2426" w14:textId="13C7D2B2" w:rsidR="00ED709A" w:rsidRDefault="00ED709A" w:rsidP="00ED709A">
      <w:pPr>
        <w:spacing w:after="160" w:line="259" w:lineRule="auto"/>
      </w:pPr>
      <w:r>
        <w:t>1°-</w:t>
      </w:r>
      <w:r>
        <w:tab/>
      </w:r>
      <w:r w:rsidRPr="00B8064C">
        <w:rPr>
          <w:b/>
          <w:bCs/>
        </w:rPr>
        <w:t>Dissertation</w:t>
      </w:r>
      <w:r>
        <w:t xml:space="preserve"> : </w:t>
      </w:r>
      <w:r w:rsidR="00E301ED">
        <w:t>Le juge et les sources du droit</w:t>
      </w:r>
    </w:p>
    <w:p w14:paraId="0281213E" w14:textId="53DC645E" w:rsidR="00ED709A" w:rsidRDefault="00ED709A" w:rsidP="00ED709A">
      <w:pPr>
        <w:spacing w:after="160" w:line="259" w:lineRule="auto"/>
      </w:pPr>
      <w:r>
        <w:t>2°-</w:t>
      </w:r>
      <w:r>
        <w:tab/>
      </w:r>
      <w:r w:rsidR="00E301ED">
        <w:rPr>
          <w:b/>
          <w:bCs/>
        </w:rPr>
        <w:t xml:space="preserve">Cas pratique : </w:t>
      </w:r>
    </w:p>
    <w:p w14:paraId="0CEFB615" w14:textId="393A908D" w:rsidR="00E301ED" w:rsidRDefault="00A043B6" w:rsidP="00E301ED">
      <w:pPr>
        <w:jc w:val="both"/>
      </w:pPr>
      <w:r>
        <w:t xml:space="preserve">Milano </w:t>
      </w:r>
      <w:proofErr w:type="spellStart"/>
      <w:r>
        <w:t>Boggi</w:t>
      </w:r>
      <w:proofErr w:type="spellEnd"/>
      <w:r w:rsidR="00E301ED">
        <w:t xml:space="preserve"> vient d’être élu à l’Assemblée nationale. Dans sa vie professionnelle antérieure, il avait été sensibilisé par les risques pour les auteurs d’œuvres musicales, littéraires etc. inhérents au développement des nouvelles technologies de communication. Il craint, comme beaucoup d’autres, un pillage des œuvres par des téléchargements à grande échelle sans que l’auteur ne puisse bénéficier d’une légitime rémunération. </w:t>
      </w:r>
    </w:p>
    <w:p w14:paraId="632907D0" w14:textId="77777777" w:rsidR="00E301ED" w:rsidRDefault="00E301ED" w:rsidP="00E301ED">
      <w:pPr>
        <w:jc w:val="both"/>
      </w:pPr>
    </w:p>
    <w:p w14:paraId="381D9BA4" w14:textId="77777777" w:rsidR="00E301ED" w:rsidRDefault="00E301ED" w:rsidP="00E301ED">
      <w:pPr>
        <w:jc w:val="both"/>
      </w:pPr>
      <w:r>
        <w:t xml:space="preserve">Sa première initiative, en tant que parlementaire, est de travailler à l’élaboration d’une proposition de loi destinée à muscler le dispositif existant, et à alourdir les sanctions devant accabler ceux qui usent d’internet pour piller les œuvres protégées par un droit de propriété intellectuelle. </w:t>
      </w:r>
    </w:p>
    <w:p w14:paraId="62E8BDB0" w14:textId="74E27EA3" w:rsidR="00B4310C" w:rsidRDefault="00B4310C">
      <w:r>
        <w:br w:type="page"/>
      </w:r>
    </w:p>
    <w:p w14:paraId="15C20459" w14:textId="77777777" w:rsidR="00E301ED" w:rsidRDefault="00E301ED" w:rsidP="00E301ED">
      <w:pPr>
        <w:jc w:val="both"/>
      </w:pPr>
      <w:r>
        <w:lastRenderedPageBreak/>
        <w:t xml:space="preserve">Il a pour l’instant rédigé sa proposition de loi dans les termes suivants : </w:t>
      </w:r>
    </w:p>
    <w:p w14:paraId="4F2D8407" w14:textId="77777777" w:rsidR="00E301ED" w:rsidRDefault="00E301ED" w:rsidP="00E301ED">
      <w:pPr>
        <w:jc w:val="both"/>
      </w:pPr>
    </w:p>
    <w:p w14:paraId="202ED524" w14:textId="77777777" w:rsidR="00E301ED" w:rsidRDefault="00E301ED" w:rsidP="00E301ED">
      <w:pPr>
        <w:jc w:val="both"/>
      </w:pPr>
      <w:r>
        <w:t>Article 1</w:t>
      </w:r>
      <w:r w:rsidRPr="00D17E3B">
        <w:rPr>
          <w:vertAlign w:val="superscript"/>
        </w:rPr>
        <w:t>er</w:t>
      </w:r>
      <w:r>
        <w:t xml:space="preserve"> : </w:t>
      </w:r>
      <w:proofErr w:type="gramStart"/>
      <w:r>
        <w:t>«  Le</w:t>
      </w:r>
      <w:proofErr w:type="gramEnd"/>
      <w:r>
        <w:t xml:space="preserve"> titulaire d’un abonnement internet qui a profité de l’accès à internet pour reproduire une œuvre sans l’autorisation de son auteur, est averti une première fois par l’envoi d’un e-mail. S’il réitère de tels comportement dans les six mois, il est averti une seconde fois par lettre recommandée avec accusé de réception. S’il réitère ces comportements une troisième fois dans l’année qui suit le second avertissement, son ordinateur lui sera définitivement confisqué, où que se trouve cet ordinateur, sur le territoire français ou à l’étranger ». </w:t>
      </w:r>
    </w:p>
    <w:p w14:paraId="3FB37C54" w14:textId="77777777" w:rsidR="00E301ED" w:rsidRDefault="00E301ED" w:rsidP="00E301ED">
      <w:pPr>
        <w:jc w:val="both"/>
      </w:pPr>
    </w:p>
    <w:p w14:paraId="63B56979" w14:textId="77777777" w:rsidR="00E301ED" w:rsidRDefault="00E301ED" w:rsidP="00E301ED">
      <w:pPr>
        <w:jc w:val="both"/>
      </w:pPr>
      <w:r>
        <w:t xml:space="preserve">Article 2 : « L’auteur, victime d’une atteinte à son droit de propriété intellectuelle, pourra réclamer des dommages-intérêts. Faute pour le contrevenant de les acquitter spontanément, l’auteur victime pourra saisir tous ses biens meubles, les vendre et se payer sur le prix ». </w:t>
      </w:r>
    </w:p>
    <w:p w14:paraId="419C2152" w14:textId="77777777" w:rsidR="00E301ED" w:rsidRDefault="00E301ED" w:rsidP="00E301ED">
      <w:pPr>
        <w:jc w:val="both"/>
      </w:pPr>
    </w:p>
    <w:p w14:paraId="1DB722E1" w14:textId="4EE1BB56" w:rsidR="00E301ED" w:rsidRDefault="00E301ED" w:rsidP="00E301ED">
      <w:pPr>
        <w:jc w:val="both"/>
      </w:pPr>
      <w:r>
        <w:t>Article 3 : « Pour l’application de la présente loi, seront pris en considération les téléchargements illégaux intervenus depuis le 1</w:t>
      </w:r>
      <w:r w:rsidRPr="00D17E3B">
        <w:rPr>
          <w:vertAlign w:val="superscript"/>
        </w:rPr>
        <w:t>er</w:t>
      </w:r>
      <w:r>
        <w:t xml:space="preserve"> juillet 20</w:t>
      </w:r>
      <w:r w:rsidR="00802FA9">
        <w:t>21</w:t>
      </w:r>
      <w:r>
        <w:t xml:space="preserve"> ». </w:t>
      </w:r>
    </w:p>
    <w:p w14:paraId="15C1CE49" w14:textId="77777777" w:rsidR="00E301ED" w:rsidRDefault="00E301ED" w:rsidP="00E301ED">
      <w:pPr>
        <w:jc w:val="both"/>
      </w:pPr>
    </w:p>
    <w:p w14:paraId="47137101" w14:textId="77777777" w:rsidR="00E301ED" w:rsidRDefault="00E301ED" w:rsidP="00E301ED">
      <w:pPr>
        <w:jc w:val="both"/>
      </w:pPr>
    </w:p>
    <w:p w14:paraId="546FF635" w14:textId="05EC2FBF" w:rsidR="00E301ED" w:rsidRDefault="00A043B6" w:rsidP="00E301ED">
      <w:pPr>
        <w:jc w:val="both"/>
      </w:pPr>
      <w:r>
        <w:t xml:space="preserve">Milano </w:t>
      </w:r>
      <w:proofErr w:type="spellStart"/>
      <w:r>
        <w:t>Boggi</w:t>
      </w:r>
      <w:proofErr w:type="spellEnd"/>
      <w:r w:rsidR="00E301ED">
        <w:t xml:space="preserve"> est assez fier de son projet ; il n’est cependant pas juriste et profite de vous rencontrer pour vous le soumettre. </w:t>
      </w:r>
    </w:p>
    <w:p w14:paraId="66453D3F" w14:textId="77777777" w:rsidR="00E301ED" w:rsidRDefault="00E301ED" w:rsidP="00E301ED">
      <w:pPr>
        <w:jc w:val="both"/>
      </w:pPr>
    </w:p>
    <w:p w14:paraId="094B8C9B" w14:textId="77777777" w:rsidR="00E301ED" w:rsidRDefault="00E301ED" w:rsidP="00E301ED">
      <w:pPr>
        <w:jc w:val="both"/>
      </w:pPr>
      <w:r>
        <w:t>Ses questions sont nombreuses :</w:t>
      </w:r>
    </w:p>
    <w:p w14:paraId="325DCD4F" w14:textId="77777777" w:rsidR="00E301ED" w:rsidRDefault="00E301ED" w:rsidP="00E301ED">
      <w:pPr>
        <w:jc w:val="both"/>
      </w:pPr>
    </w:p>
    <w:p w14:paraId="539A0F9D" w14:textId="77777777" w:rsidR="00E301ED" w:rsidRDefault="00E301ED" w:rsidP="00E301ED">
      <w:pPr>
        <w:pStyle w:val="Paragraphedeliste"/>
        <w:numPr>
          <w:ilvl w:val="0"/>
          <w:numId w:val="1"/>
        </w:numPr>
        <w:jc w:val="both"/>
      </w:pPr>
      <w:r>
        <w:t>Sur l’article 1</w:t>
      </w:r>
      <w:r w:rsidRPr="009C2130">
        <w:rPr>
          <w:vertAlign w:val="superscript"/>
        </w:rPr>
        <w:t>er</w:t>
      </w:r>
      <w:r>
        <w:t xml:space="preserve"> : le législateur français peut-il sans crainte ni risque prévoir à titre de sanction de priver un particulier de la propriété de son ordinateur, en cas de téléchargement illégal ? La loi qui prévoirait une telle sanction pourrait-elle être remise en cause, contestée ? Quelle vérification devrait-il faire avant de proposer son texte aux suffrages des parlementaires ? Le législateur français peut-il, sans hésitation, envisager la confiscation de l’ordinateur en quelque lieu qu’il se trouve ? </w:t>
      </w:r>
    </w:p>
    <w:p w14:paraId="5855D18D" w14:textId="77777777" w:rsidR="00E301ED" w:rsidRDefault="00E301ED" w:rsidP="00E301ED">
      <w:pPr>
        <w:pStyle w:val="Paragraphedeliste"/>
        <w:numPr>
          <w:ilvl w:val="0"/>
          <w:numId w:val="1"/>
        </w:numPr>
        <w:jc w:val="both"/>
      </w:pPr>
      <w:r>
        <w:t xml:space="preserve">Sur l’article 2, est-il opportun de prévoir la saisine des seuls biens meubles du contrevenant ? </w:t>
      </w:r>
    </w:p>
    <w:p w14:paraId="6F54EE0E" w14:textId="77777777" w:rsidR="00E301ED" w:rsidRDefault="00E301ED" w:rsidP="00E301ED">
      <w:pPr>
        <w:pStyle w:val="Paragraphedeliste"/>
        <w:numPr>
          <w:ilvl w:val="0"/>
          <w:numId w:val="1"/>
        </w:numPr>
        <w:jc w:val="both"/>
      </w:pPr>
      <w:r>
        <w:t>Sur l’article 3 : la disposition ne heurte-t-elle aucune règle de droit positif ?</w:t>
      </w:r>
    </w:p>
    <w:p w14:paraId="283D7524" w14:textId="77777777" w:rsidR="00E301ED" w:rsidRDefault="00E301ED" w:rsidP="00E301ED">
      <w:pPr>
        <w:pStyle w:val="Paragraphedeliste"/>
        <w:jc w:val="both"/>
      </w:pPr>
    </w:p>
    <w:p w14:paraId="58C3A8D7" w14:textId="77777777" w:rsidR="00E301ED" w:rsidRDefault="00E301ED" w:rsidP="00E301ED">
      <w:pPr>
        <w:jc w:val="both"/>
      </w:pPr>
      <w:r>
        <w:t xml:space="preserve">Patiemment, vous vous attachez à lui répondre. </w:t>
      </w:r>
    </w:p>
    <w:p w14:paraId="493EE54E" w14:textId="77777777" w:rsidR="00E301ED" w:rsidRDefault="00E301ED" w:rsidP="00ED709A">
      <w:pPr>
        <w:spacing w:after="160" w:line="259" w:lineRule="auto"/>
      </w:pPr>
    </w:p>
    <w:p w14:paraId="22CB71AD" w14:textId="71D4B231" w:rsidR="00ED709A" w:rsidRDefault="00ED709A" w:rsidP="00ED709A">
      <w:pPr>
        <w:spacing w:after="160" w:line="259" w:lineRule="auto"/>
      </w:pPr>
    </w:p>
    <w:p w14:paraId="07C4F26C" w14:textId="77777777" w:rsidR="00ED709A" w:rsidRPr="00783928" w:rsidRDefault="00ED709A" w:rsidP="00ED709A">
      <w:pPr>
        <w:spacing w:after="160" w:line="259" w:lineRule="auto"/>
      </w:pPr>
    </w:p>
    <w:p w14:paraId="1AE84CFF" w14:textId="77777777" w:rsidR="00ED709A" w:rsidRDefault="00ED709A" w:rsidP="00ED709A">
      <w:pPr>
        <w:spacing w:after="160" w:line="259" w:lineRule="auto"/>
      </w:pPr>
    </w:p>
    <w:p w14:paraId="5CDE86B6" w14:textId="77777777" w:rsidR="00ED709A" w:rsidRDefault="00ED709A" w:rsidP="00ED709A">
      <w:pPr>
        <w:spacing w:after="160" w:line="259" w:lineRule="auto"/>
      </w:pPr>
    </w:p>
    <w:p w14:paraId="5FE2D72C" w14:textId="77777777" w:rsidR="00ED709A" w:rsidRDefault="00ED709A" w:rsidP="00ED709A">
      <w:pPr>
        <w:spacing w:after="160" w:line="259" w:lineRule="auto"/>
      </w:pPr>
    </w:p>
    <w:p w14:paraId="1C6591C5" w14:textId="77777777" w:rsidR="00ED709A" w:rsidRDefault="00ED709A" w:rsidP="00ED709A"/>
    <w:p w14:paraId="07291FEB" w14:textId="77777777" w:rsidR="00532E2A" w:rsidRDefault="00CE2574"/>
    <w:sectPr w:rsidR="00532E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5D96D" w14:textId="77777777" w:rsidR="00824FBB" w:rsidRDefault="00824FBB" w:rsidP="00824FBB">
      <w:r>
        <w:separator/>
      </w:r>
    </w:p>
  </w:endnote>
  <w:endnote w:type="continuationSeparator" w:id="0">
    <w:p w14:paraId="6ACADC33" w14:textId="77777777" w:rsidR="00824FBB" w:rsidRDefault="00824FBB" w:rsidP="0082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168317"/>
      <w:docPartObj>
        <w:docPartGallery w:val="Page Numbers (Bottom of Page)"/>
        <w:docPartUnique/>
      </w:docPartObj>
    </w:sdtPr>
    <w:sdtContent>
      <w:p w14:paraId="6DB545FB" w14:textId="660BA83B" w:rsidR="00824FBB" w:rsidRDefault="00824FBB">
        <w:pPr>
          <w:pStyle w:val="Pieddepage"/>
          <w:jc w:val="right"/>
        </w:pPr>
        <w:r>
          <w:fldChar w:fldCharType="begin"/>
        </w:r>
        <w:r>
          <w:instrText>PAGE   \* MERGEFORMAT</w:instrText>
        </w:r>
        <w:r>
          <w:fldChar w:fldCharType="separate"/>
        </w:r>
        <w:r w:rsidR="00CE2574">
          <w:rPr>
            <w:noProof/>
          </w:rPr>
          <w:t>1</w:t>
        </w:r>
        <w:r>
          <w:fldChar w:fldCharType="end"/>
        </w:r>
        <w:r>
          <w:t>/2</w:t>
        </w:r>
      </w:p>
    </w:sdtContent>
  </w:sdt>
  <w:p w14:paraId="7086C3C4" w14:textId="77777777" w:rsidR="00824FBB" w:rsidRDefault="00824F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33D5D" w14:textId="77777777" w:rsidR="00824FBB" w:rsidRDefault="00824FBB" w:rsidP="00824FBB">
      <w:r>
        <w:separator/>
      </w:r>
    </w:p>
  </w:footnote>
  <w:footnote w:type="continuationSeparator" w:id="0">
    <w:p w14:paraId="0F5E5B7E" w14:textId="77777777" w:rsidR="00824FBB" w:rsidRDefault="00824FBB" w:rsidP="00824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71A75"/>
    <w:multiLevelType w:val="hybridMultilevel"/>
    <w:tmpl w:val="783290C8"/>
    <w:lvl w:ilvl="0" w:tplc="3CE44B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9A"/>
    <w:rsid w:val="000D3D5C"/>
    <w:rsid w:val="003D3120"/>
    <w:rsid w:val="00802FA9"/>
    <w:rsid w:val="00824FBB"/>
    <w:rsid w:val="00A043B6"/>
    <w:rsid w:val="00A92EBD"/>
    <w:rsid w:val="00B4310C"/>
    <w:rsid w:val="00CE2574"/>
    <w:rsid w:val="00DF1564"/>
    <w:rsid w:val="00E301ED"/>
    <w:rsid w:val="00ED7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9FFC"/>
  <w15:chartTrackingRefBased/>
  <w15:docId w15:val="{EC3A1857-828F-5347-8032-BB20E5F5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09A"/>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01ED"/>
    <w:pPr>
      <w:ind w:left="720"/>
      <w:contextualSpacing/>
    </w:pPr>
    <w:rPr>
      <w:rFonts w:asciiTheme="minorHAnsi" w:eastAsiaTheme="minorEastAsia" w:hAnsiTheme="minorHAnsi" w:cstheme="minorBidi"/>
    </w:rPr>
  </w:style>
  <w:style w:type="paragraph" w:styleId="En-tte">
    <w:name w:val="header"/>
    <w:basedOn w:val="Normal"/>
    <w:link w:val="En-tteCar"/>
    <w:uiPriority w:val="99"/>
    <w:unhideWhenUsed/>
    <w:rsid w:val="00824FBB"/>
    <w:pPr>
      <w:tabs>
        <w:tab w:val="center" w:pos="4536"/>
        <w:tab w:val="right" w:pos="9072"/>
      </w:tabs>
    </w:pPr>
  </w:style>
  <w:style w:type="character" w:customStyle="1" w:styleId="En-tteCar">
    <w:name w:val="En-tête Car"/>
    <w:basedOn w:val="Policepardfaut"/>
    <w:link w:val="En-tte"/>
    <w:uiPriority w:val="99"/>
    <w:rsid w:val="00824FBB"/>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824FBB"/>
    <w:pPr>
      <w:tabs>
        <w:tab w:val="center" w:pos="4536"/>
        <w:tab w:val="right" w:pos="9072"/>
      </w:tabs>
    </w:pPr>
  </w:style>
  <w:style w:type="character" w:customStyle="1" w:styleId="PieddepageCar">
    <w:name w:val="Pied de page Car"/>
    <w:basedOn w:val="Policepardfaut"/>
    <w:link w:val="Pieddepage"/>
    <w:uiPriority w:val="99"/>
    <w:rsid w:val="00824FBB"/>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506</Words>
  <Characters>2784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Lécuyer</dc:creator>
  <cp:keywords/>
  <dc:description/>
  <cp:lastModifiedBy>UP2</cp:lastModifiedBy>
  <cp:revision>8</cp:revision>
  <dcterms:created xsi:type="dcterms:W3CDTF">2023-01-06T11:00:00Z</dcterms:created>
  <dcterms:modified xsi:type="dcterms:W3CDTF">2023-01-06T11:55:00Z</dcterms:modified>
</cp:coreProperties>
</file>